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3E44B9">
      <w:pPr>
        <w:pStyle w:val="1"/>
      </w:pPr>
      <w:hyperlink r:id="rId7" w:history="1">
        <w:r>
          <w:rPr>
            <w:rStyle w:val="a4"/>
            <w:b w:val="0"/>
            <w:bCs w:val="0"/>
          </w:rPr>
          <w:t>Постановление Правительства Российской Федерации от 29 сентября 20</w:t>
        </w:r>
        <w:r>
          <w:rPr>
            <w:rStyle w:val="a4"/>
            <w:b w:val="0"/>
            <w:bCs w:val="0"/>
          </w:rPr>
          <w:t>26 г. № 1255 "О внесении изменений в постановление Правительства Российской Федерации от 31 декабря 2021 г. № 2604"</w:t>
        </w:r>
      </w:hyperlink>
    </w:p>
    <w:p w:rsidR="00000000" w:rsidRDefault="003E44B9"/>
    <w:p w:rsidR="00000000" w:rsidRDefault="003E44B9">
      <w:r>
        <w:t>Правительство Российской Федерации постановляет:</w:t>
      </w:r>
    </w:p>
    <w:p w:rsidR="00000000" w:rsidRDefault="003E44B9">
      <w:bookmarkStart w:id="0" w:name="sub_1"/>
      <w:r>
        <w:t xml:space="preserve">1. Утвердить прилагаемые </w:t>
      </w:r>
      <w:hyperlink w:anchor="sub_1000" w:history="1">
        <w:r>
          <w:rPr>
            <w:rStyle w:val="a4"/>
          </w:rPr>
          <w:t>изменения</w:t>
        </w:r>
      </w:hyperlink>
      <w:r>
        <w:t xml:space="preserve">, которые вносятся в </w:t>
      </w:r>
      <w:hyperlink r:id="rId8" w:history="1">
        <w:r>
          <w:rPr>
            <w:rStyle w:val="a4"/>
          </w:rPr>
          <w:t>Положение</w:t>
        </w:r>
      </w:hyperlink>
      <w:r>
        <w:t xml:space="preserve"> об оценке заявок на участие в закупке товаров, работ, услуг для обеспечения государственных и муниципальных нужд, утвержденное </w:t>
      </w:r>
      <w:hyperlink r:id="rId9" w:history="1">
        <w:r>
          <w:rPr>
            <w:rStyle w:val="a4"/>
          </w:rPr>
          <w:t>постановлением</w:t>
        </w:r>
      </w:hyperlink>
      <w:r>
        <w:t xml:space="preserve"> Правительства Российской Федерации от 31 декабря 2021 г. № 2604 "Об оценке заявок на участие в закупке товаров, работ, услуг для обеспечения государственных и муниципальных нужд, внесении изменений в пункт 4 постанов</w:t>
      </w:r>
      <w:r>
        <w:t>ления Правительства Российской Федерации от 20 декабря 2021 г. № 2369 и признании утратившими силу некоторых актов и отдельных положений некоторых актов Правительства Российской Федерации" (Собрание законодательства Российской Федерации, 2022, № 3, ст. 577</w:t>
      </w:r>
      <w:r>
        <w:t>; 2024, № 40, ст. 5975).</w:t>
      </w:r>
    </w:p>
    <w:p w:rsidR="00000000" w:rsidRDefault="003E44B9">
      <w:bookmarkStart w:id="1" w:name="sub_2"/>
      <w:bookmarkEnd w:id="0"/>
      <w:r>
        <w:t xml:space="preserve">2. </w:t>
      </w:r>
      <w:hyperlink r:id="rId10" w:history="1">
        <w:r>
          <w:rPr>
            <w:rStyle w:val="a4"/>
          </w:rPr>
          <w:t>Подпункт "б" пункта 31</w:t>
        </w:r>
      </w:hyperlink>
      <w:r>
        <w:t xml:space="preserve">, </w:t>
      </w:r>
      <w:hyperlink r:id="rId11" w:history="1">
        <w:r>
          <w:rPr>
            <w:rStyle w:val="a4"/>
          </w:rPr>
          <w:t>подпункт "б" пункта 32</w:t>
        </w:r>
      </w:hyperlink>
      <w:r>
        <w:t xml:space="preserve"> и </w:t>
      </w:r>
      <w:hyperlink r:id="rId12" w:history="1">
        <w:r>
          <w:rPr>
            <w:rStyle w:val="a4"/>
          </w:rPr>
          <w:t>подпункт "б" пункта 33</w:t>
        </w:r>
      </w:hyperlink>
      <w:r>
        <w:t xml:space="preserve"> Положения об оценке заявок на участие в закупке товаров, работ, услуг для обеспечения государственных и муниципальных нужд, утвержденного </w:t>
      </w:r>
      <w:hyperlink r:id="rId13" w:history="1">
        <w:r>
          <w:rPr>
            <w:rStyle w:val="a4"/>
          </w:rPr>
          <w:t>постановлением</w:t>
        </w:r>
      </w:hyperlink>
      <w:r>
        <w:t xml:space="preserve"> Правительства Российской Федерации от 31 декабря 2021 г. № 2604 "Об оценке заявок на участие в закупке товаров, работ, услуг для обеспечения государственных и муниципальных нужд, внесении изменений в пункт 4 п</w:t>
      </w:r>
      <w:r>
        <w:t>остановления Правительства Российской Федерации от 20 декабря 2021 г. № 2369 и признании утратившими силу некоторых актов и отдельных положений некоторых актов Правительства Российской Федерации" (в редакции настоящего постановления), применяются к отношен</w:t>
      </w:r>
      <w:r>
        <w:t>иям, связанным с осуществлением закупок товаров, работ, услуг для обеспечения государственных и муниципальных нужд, извещения об осуществлении которых размещены в единой информационной системе в сфере закупок либо приглашения принять участие в которых напр</w:t>
      </w:r>
      <w:r>
        <w:t xml:space="preserve">авлены после дня </w:t>
      </w:r>
      <w:hyperlink r:id="rId14" w:history="1">
        <w:r>
          <w:rPr>
            <w:rStyle w:val="a4"/>
          </w:rPr>
          <w:t>вступления в силу</w:t>
        </w:r>
      </w:hyperlink>
      <w:r>
        <w:t xml:space="preserve"> настоящего постановления.</w:t>
      </w:r>
    </w:p>
    <w:p w:rsidR="00000000" w:rsidRDefault="003E44B9">
      <w:bookmarkStart w:id="2" w:name="sub_3"/>
      <w:bookmarkEnd w:id="1"/>
      <w:r>
        <w:t xml:space="preserve">3. Настоящее постановление вступает в силу со дня его </w:t>
      </w:r>
      <w:hyperlink r:id="rId15" w:history="1">
        <w:r>
          <w:rPr>
            <w:rStyle w:val="a4"/>
          </w:rPr>
          <w:t>официального опубликования</w:t>
        </w:r>
      </w:hyperlink>
      <w:r>
        <w:t>.</w:t>
      </w:r>
    </w:p>
    <w:bookmarkEnd w:id="2"/>
    <w:p w:rsidR="00000000" w:rsidRDefault="003E44B9"/>
    <w:tbl>
      <w:tblPr>
        <w:tblW w:w="5000" w:type="pct"/>
        <w:tblInd w:w="108" w:type="dxa"/>
        <w:tblLook w:val="0000"/>
      </w:tblPr>
      <w:tblGrid>
        <w:gridCol w:w="7010"/>
        <w:gridCol w:w="3506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3302" w:type="pct"/>
            <w:tcBorders>
              <w:top w:val="nil"/>
              <w:left w:val="nil"/>
              <w:bottom w:val="nil"/>
              <w:right w:val="nil"/>
            </w:tcBorders>
          </w:tcPr>
          <w:p w:rsidR="00000000" w:rsidRDefault="003E44B9">
            <w:pPr>
              <w:pStyle w:val="a6"/>
            </w:pPr>
            <w:r>
              <w:t>Председатель Правительства</w:t>
            </w:r>
            <w:r>
              <w:br/>
              <w:t>Российской Федерации</w:t>
            </w:r>
          </w:p>
        </w:tc>
        <w:tc>
          <w:tcPr>
            <w:tcW w:w="1651" w:type="pct"/>
            <w:tcBorders>
              <w:top w:val="nil"/>
              <w:left w:val="nil"/>
              <w:bottom w:val="nil"/>
              <w:right w:val="nil"/>
            </w:tcBorders>
          </w:tcPr>
          <w:p w:rsidR="00000000" w:rsidRDefault="003E44B9">
            <w:pPr>
              <w:pStyle w:val="a5"/>
              <w:jc w:val="right"/>
            </w:pPr>
            <w:r>
              <w:t>М. Мишустин</w:t>
            </w:r>
          </w:p>
        </w:tc>
      </w:tr>
    </w:tbl>
    <w:p w:rsidR="00000000" w:rsidRDefault="003E44B9"/>
    <w:p w:rsidR="00000000" w:rsidRDefault="003E44B9">
      <w:pPr>
        <w:ind w:firstLine="698"/>
        <w:jc w:val="right"/>
      </w:pPr>
      <w:bookmarkStart w:id="3" w:name="sub_1000"/>
      <w:r>
        <w:rPr>
          <w:rStyle w:val="a3"/>
        </w:rPr>
        <w:t>УТВЕРЖДЕНЫ</w:t>
      </w:r>
      <w:r>
        <w:rPr>
          <w:rStyle w:val="a3"/>
        </w:rPr>
        <w:br/>
      </w:r>
      <w:hyperlink w:anchor="sub_0" w:history="1">
        <w:r>
          <w:rPr>
            <w:rStyle w:val="a4"/>
          </w:rPr>
          <w:t>постановлением</w:t>
        </w:r>
      </w:hyperlink>
      <w:r>
        <w:rPr>
          <w:rStyle w:val="a3"/>
        </w:rPr>
        <w:t xml:space="preserve"> Правительства</w:t>
      </w:r>
      <w:r>
        <w:rPr>
          <w:rStyle w:val="a3"/>
        </w:rPr>
        <w:br/>
        <w:t>Российской Федерации</w:t>
      </w:r>
      <w:r>
        <w:rPr>
          <w:rStyle w:val="a3"/>
        </w:rPr>
        <w:br/>
        <w:t>от 29 сентября 2026 г. № 1255</w:t>
      </w:r>
    </w:p>
    <w:bookmarkEnd w:id="3"/>
    <w:p w:rsidR="00000000" w:rsidRDefault="003E44B9"/>
    <w:p w:rsidR="00000000" w:rsidRDefault="003E44B9">
      <w:pPr>
        <w:pStyle w:val="1"/>
      </w:pPr>
      <w:r>
        <w:t>Изменения,</w:t>
      </w:r>
      <w:r>
        <w:br/>
        <w:t>которые вносятся в Положение об оценке заявок на участие в закупке товаров, работ, услуг для обеспечения государственных и муниципальных нужд</w:t>
      </w:r>
    </w:p>
    <w:p w:rsidR="00000000" w:rsidRDefault="003E44B9"/>
    <w:p w:rsidR="00000000" w:rsidRDefault="003E44B9">
      <w:bookmarkStart w:id="4" w:name="sub_1001"/>
      <w:r>
        <w:t xml:space="preserve">1. </w:t>
      </w:r>
      <w:hyperlink r:id="rId16" w:history="1">
        <w:r>
          <w:rPr>
            <w:rStyle w:val="a4"/>
          </w:rPr>
          <w:t>Подпункт "б" п</w:t>
        </w:r>
        <w:r>
          <w:rPr>
            <w:rStyle w:val="a4"/>
          </w:rPr>
          <w:t>ункта 31</w:t>
        </w:r>
      </w:hyperlink>
      <w:r>
        <w:t xml:space="preserve"> изложить в следующей редакции:</w:t>
      </w:r>
    </w:p>
    <w:p w:rsidR="00000000" w:rsidRDefault="003E44B9">
      <w:bookmarkStart w:id="5" w:name="sub_10312"/>
      <w:bookmarkEnd w:id="4"/>
      <w:r>
        <w:t>"б) для оценки заявок по критерию, предусмотренному подпунктом "г" пункта 3 настоящего Положения:</w:t>
      </w:r>
    </w:p>
    <w:bookmarkEnd w:id="5"/>
    <w:p w:rsidR="00000000" w:rsidRDefault="003E44B9">
      <w:r>
        <w:t>подлежит обязательному применению показатель оценки, предусмотренный подпунктом "в" пункт</w:t>
      </w:r>
      <w:r>
        <w:t>а 24 настоящего Положения;</w:t>
      </w:r>
    </w:p>
    <w:p w:rsidR="00000000" w:rsidRDefault="003E44B9">
      <w:r>
        <w:t>помимо показателя оценки, предусмотренного подпунктом "в" пункта 24 настоящего Положения, допускается применение исключительно показателя оценки, предусмотренного подпунктом "г" пункта 24 настоящего Положения;</w:t>
      </w:r>
    </w:p>
    <w:p w:rsidR="00000000" w:rsidRDefault="003E44B9">
      <w:r>
        <w:t>в случае применения</w:t>
      </w:r>
      <w:r>
        <w:t xml:space="preserve"> показателя оценки, предусмотренного подпунктом "г" пункта 24 настоящего Положения, величина значимости показателя оценки, предусмотренного подпунктом </w:t>
      </w:r>
      <w:r>
        <w:lastRenderedPageBreak/>
        <w:t>"в" пункта 24 настоящего Положения, должна составлять не менее 60 процентов суммы величин значимости всех</w:t>
      </w:r>
      <w:r>
        <w:t xml:space="preserve"> применяемых показателей оценки по критерию оценки, предусмотренному подпунктом "г" пункта 3 настоящего Положения;".</w:t>
      </w:r>
    </w:p>
    <w:p w:rsidR="00000000" w:rsidRDefault="003E44B9">
      <w:bookmarkStart w:id="6" w:name="sub_1002"/>
      <w:r>
        <w:t xml:space="preserve">2. </w:t>
      </w:r>
      <w:hyperlink r:id="rId17" w:history="1">
        <w:r>
          <w:rPr>
            <w:rStyle w:val="a4"/>
          </w:rPr>
          <w:t>Подпункт "б" пункта 32</w:t>
        </w:r>
      </w:hyperlink>
      <w:r>
        <w:t xml:space="preserve"> изложить в следующей редакции:</w:t>
      </w:r>
    </w:p>
    <w:p w:rsidR="00000000" w:rsidRDefault="003E44B9">
      <w:bookmarkStart w:id="7" w:name="sub_10322"/>
      <w:bookmarkEnd w:id="6"/>
      <w:r>
        <w:t>"б) для оценки заявок по критерию, предусмотренному подпунктом "г" пункта 3 настоящего Положения:</w:t>
      </w:r>
    </w:p>
    <w:bookmarkEnd w:id="7"/>
    <w:p w:rsidR="00000000" w:rsidRDefault="003E44B9">
      <w:r>
        <w:t>подлежит обязательному применению показатель оценки, предусмотренный подпунктом "в" пункта 24 настоящего Положения;</w:t>
      </w:r>
    </w:p>
    <w:p w:rsidR="00000000" w:rsidRDefault="003E44B9">
      <w:r>
        <w:t>помимо показате</w:t>
      </w:r>
      <w:r>
        <w:t>ля оценки, предусмотренного подпунктом "в" пункта 24 настоящего Положения, допускается применение исключительно показателя оценки, предусмотренного подпунктом "г" пункта 24 настоящего Положения;</w:t>
      </w:r>
    </w:p>
    <w:p w:rsidR="00000000" w:rsidRDefault="003E44B9">
      <w:r>
        <w:t>в случае применения показателя оценки, предусмотренного подпунктом "г" пункта 24 настоящего Положения, величина значимости показателя оценки, предусмотренного подпунктом "в" пункта 24 настоящего Положения, должна составлять не менее 60 процентов суммы вели</w:t>
      </w:r>
      <w:r>
        <w:t>чин значимости всех применяемых показателей оценки по критерию оценки, предусмотренному подпунктом "г" пункта 3 настоящего Положения;".</w:t>
      </w:r>
    </w:p>
    <w:p w:rsidR="00000000" w:rsidRDefault="003E44B9">
      <w:bookmarkStart w:id="8" w:name="sub_1003"/>
      <w:r>
        <w:t xml:space="preserve">3. </w:t>
      </w:r>
      <w:hyperlink r:id="rId18" w:history="1">
        <w:r>
          <w:rPr>
            <w:rStyle w:val="a4"/>
          </w:rPr>
          <w:t>Подпункт "б" пункта 33</w:t>
        </w:r>
      </w:hyperlink>
      <w:r>
        <w:t xml:space="preserve"> изложить в </w:t>
      </w:r>
      <w:r>
        <w:t>следующей редакции:</w:t>
      </w:r>
    </w:p>
    <w:p w:rsidR="00000000" w:rsidRDefault="003E44B9">
      <w:bookmarkStart w:id="9" w:name="sub_10332"/>
      <w:bookmarkEnd w:id="8"/>
      <w:r>
        <w:t>"б) для оценки заявок по критерию, предусмотренному подпунктом "г" пункта 3 настоящего Положения:</w:t>
      </w:r>
    </w:p>
    <w:bookmarkEnd w:id="9"/>
    <w:p w:rsidR="00000000" w:rsidRDefault="003E44B9">
      <w:r>
        <w:t>подлежит обязательному применению показатель оценки, предусмотренный подпунктом "в" пункта 24 настоящего Положен</w:t>
      </w:r>
      <w:r>
        <w:t>ия;</w:t>
      </w:r>
    </w:p>
    <w:p w:rsidR="00000000" w:rsidRDefault="003E44B9">
      <w:r>
        <w:t>помимо показателя оценки, предусмотренного подпунктом "в" пункта 24 настоящего Положения, допускается применение исключительно показателя оценки, предусмотренного подпунктом "г" пункта 24 настоящего Положения;</w:t>
      </w:r>
    </w:p>
    <w:p w:rsidR="00000000" w:rsidRDefault="003E44B9">
      <w:r>
        <w:t>в случае применения показателя оценки, пре</w:t>
      </w:r>
      <w:r>
        <w:t>дусмотренного подпунктом "г" пункта 24 настоящего Положения, величина значимости показателя оценки, предусмотренного подпунктом "в" пункта 24 настоящего Положения, должна составлять не менее 60 процентов суммы величин значимости всех применяемых показателе</w:t>
      </w:r>
      <w:r>
        <w:t>й оценки по критерию оценки, предусмотренному подпунктом "г" пункта 3 настоящего Положения;".</w:t>
      </w:r>
    </w:p>
    <w:p w:rsidR="00000000" w:rsidRDefault="003E44B9"/>
    <w:sectPr w:rsidR="00000000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1900" w:h="16800"/>
      <w:pgMar w:top="1440" w:right="800" w:bottom="1440" w:left="800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00000" w:rsidRDefault="003E44B9" w:rsidP="00B50BEF">
      <w:r>
        <w:separator/>
      </w:r>
    </w:p>
  </w:endnote>
  <w:endnote w:type="continuationSeparator" w:id="0">
    <w:p w:rsidR="00000000" w:rsidRDefault="003E44B9" w:rsidP="00B50BE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4B9" w:rsidRDefault="003E44B9">
    <w:pPr>
      <w:pStyle w:val="a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/>
    </w:tblPr>
    <w:tblGrid>
      <w:gridCol w:w="3436"/>
      <w:gridCol w:w="3432"/>
      <w:gridCol w:w="3432"/>
    </w:tblGrid>
    <w:tr w:rsidR="00000000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000000" w:rsidRDefault="003E44B9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000000" w:rsidRDefault="003E44B9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000000" w:rsidRDefault="003E44B9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PAGE  \* MERGEFORMAT </w:instrTex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>
            <w:rPr>
              <w:rFonts w:ascii="Times New Roman" w:hAnsi="Times New Roman" w:cs="Times New Roman"/>
              <w:noProof/>
              <w:sz w:val="20"/>
              <w:szCs w:val="20"/>
            </w:rPr>
            <w:t>1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>/</w:t>
          </w:r>
          <w:fldSimple w:instr="NUMPAGES  \* Arabic  \* MERGEFORMAT "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2</w:t>
            </w:r>
          </w:fldSimple>
        </w:p>
      </w:tc>
    </w:tr>
  </w:tbl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4B9" w:rsidRDefault="003E44B9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00000" w:rsidRDefault="003E44B9" w:rsidP="00B50BEF">
      <w:r>
        <w:separator/>
      </w:r>
    </w:p>
  </w:footnote>
  <w:footnote w:type="continuationSeparator" w:id="0">
    <w:p w:rsidR="00000000" w:rsidRDefault="003E44B9" w:rsidP="00B50BE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4B9" w:rsidRDefault="003E44B9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3E44B9">
    <w:pPr>
      <w:ind w:firstLine="0"/>
      <w:jc w:val="lef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Постановление Правительства Российской Федерации от 29 сентября 2026 г. № 1255 "О внесении изменений в…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4B9" w:rsidRDefault="003E44B9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E44B9"/>
    <w:rsid w:val="003E44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7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8">
    <w:name w:val="head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Pr>
      <w:rFonts w:ascii="Times New Roman CYR" w:hAnsi="Times New Roman CYR" w:cs="Times New Roman CYR"/>
      <w:sz w:val="24"/>
      <w:szCs w:val="24"/>
    </w:rPr>
  </w:style>
  <w:style w:type="paragraph" w:styleId="aa">
    <w:name w:val="footer"/>
    <w:basedOn w:val="a"/>
    <w:link w:val="ab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Pr>
      <w:rFonts w:ascii="Times New Roman CYR" w:hAnsi="Times New Roman CYR" w:cs="Times New Roman CYR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403337669/1000" TargetMode="External"/><Relationship Id="rId13" Type="http://schemas.openxmlformats.org/officeDocument/2006/relationships/hyperlink" Target="https://internet.garant.ru/document/redirect/403337669/0" TargetMode="External"/><Relationship Id="rId18" Type="http://schemas.openxmlformats.org/officeDocument/2006/relationships/hyperlink" Target="https://internet.garant.ru/document/redirect/403337669/10332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hyperlink" Target="https://internet.garant.ru/document/redirect/414993578/0" TargetMode="External"/><Relationship Id="rId12" Type="http://schemas.openxmlformats.org/officeDocument/2006/relationships/hyperlink" Target="https://internet.garant.ru/document/redirect/403337669/10332" TargetMode="External"/><Relationship Id="rId17" Type="http://schemas.openxmlformats.org/officeDocument/2006/relationships/hyperlink" Target="https://internet.garant.ru/document/redirect/403337669/10322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internet.garant.ru/document/redirect/403337669/10312" TargetMode="External"/><Relationship Id="rId20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internet.garant.ru/document/redirect/403337669/10322" TargetMode="External"/><Relationship Id="rId24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hyperlink" Target="https://internet.garant.ru/document/redirect/414993579/0" TargetMode="External"/><Relationship Id="rId23" Type="http://schemas.openxmlformats.org/officeDocument/2006/relationships/header" Target="header3.xml"/><Relationship Id="rId10" Type="http://schemas.openxmlformats.org/officeDocument/2006/relationships/hyperlink" Target="https://internet.garant.ru/document/redirect/403337669/10312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document/redirect/403337669/0" TargetMode="External"/><Relationship Id="rId14" Type="http://schemas.openxmlformats.org/officeDocument/2006/relationships/hyperlink" Target="https://internet.garant.ru/document/redirect/414993579/0" TargetMode="External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880</Words>
  <Characters>5019</Characters>
  <Application>Microsoft Office Word</Application>
  <DocSecurity>0</DocSecurity>
  <Lines>41</Lines>
  <Paragraphs>11</Paragraphs>
  <ScaleCrop>false</ScaleCrop>
  <Company>НПП "Гарант-Сервис"</Company>
  <LinksUpToDate>false</LinksUpToDate>
  <CharactersWithSpaces>5888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BadaevaEB</cp:lastModifiedBy>
  <cp:revision>2</cp:revision>
  <dcterms:created xsi:type="dcterms:W3CDTF">2026-10-02T11:43:00Z</dcterms:created>
  <dcterms:modified xsi:type="dcterms:W3CDTF">2026-10-02T11:43:00Z</dcterms:modified>
</cp:coreProperties>
</file>